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DDB0" w14:textId="58561DFF" w:rsidR="008F7E54" w:rsidRDefault="008F7E54" w:rsidP="008F7E54">
      <w:pPr>
        <w:spacing w:after="0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Useful Resources</w:t>
      </w:r>
    </w:p>
    <w:p w14:paraId="0B237B64" w14:textId="77777777" w:rsidR="008F7E54" w:rsidRDefault="008F7E54" w:rsidP="008F7E54">
      <w:pPr>
        <w:spacing w:after="0"/>
        <w:rPr>
          <w:u w:val="single"/>
        </w:rPr>
      </w:pPr>
    </w:p>
    <w:p w14:paraId="24AE1565" w14:textId="7EB560ED" w:rsidR="008F7E54" w:rsidRPr="00C16FAA" w:rsidRDefault="008F7E54" w:rsidP="008F7E54">
      <w:pPr>
        <w:spacing w:after="0"/>
        <w:rPr>
          <w:b/>
          <w:bCs/>
          <w:u w:val="single"/>
        </w:rPr>
      </w:pPr>
      <w:r w:rsidRPr="00C16FAA">
        <w:rPr>
          <w:b/>
          <w:bCs/>
          <w:u w:val="single"/>
        </w:rPr>
        <w:t>Links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6050"/>
      </w:tblGrid>
      <w:tr w:rsidR="00C16FAA" w:rsidRPr="00C16FAA" w14:paraId="205E0A90" w14:textId="77777777" w:rsidTr="00C16FAA">
        <w:trPr>
          <w:trHeight w:val="576"/>
        </w:trPr>
        <w:tc>
          <w:tcPr>
            <w:tcW w:w="2950" w:type="dxa"/>
            <w:shd w:val="clear" w:color="auto" w:fill="auto"/>
            <w:noWrap/>
          </w:tcPr>
          <w:p w14:paraId="2E0177D6" w14:textId="32C0196A" w:rsidR="00C16FAA" w:rsidRPr="00C16FAA" w:rsidRDefault="00C16FAA" w:rsidP="00C16FAA">
            <w:pPr>
              <w:spacing w:after="0" w:line="240" w:lineRule="auto"/>
              <w:rPr>
                <w:rFonts w:ascii="Calibri Light" w:eastAsia="Times New Roman" w:hAnsi="Calibri Light" w:cs="Calibri Light"/>
                <w:color w:val="47A6B5"/>
                <w:kern w:val="0"/>
                <w:sz w:val="22"/>
                <w:szCs w:val="22"/>
                <w:u w:val="single"/>
                <w14:ligatures w14:val="none"/>
              </w:rPr>
            </w:pPr>
            <w:r w:rsidRPr="006F334A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14:ligatures w14:val="none"/>
              </w:rPr>
              <w:t>Link</w:t>
            </w:r>
          </w:p>
        </w:tc>
        <w:tc>
          <w:tcPr>
            <w:tcW w:w="6050" w:type="dxa"/>
            <w:shd w:val="clear" w:color="auto" w:fill="auto"/>
          </w:tcPr>
          <w:p w14:paraId="095F1966" w14:textId="628C53B3" w:rsidR="00C16FAA" w:rsidRPr="00C16FAA" w:rsidRDefault="00C16FAA" w:rsidP="00C16FA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14:ligatures w14:val="none"/>
              </w:rPr>
              <w:t>Description</w:t>
            </w:r>
          </w:p>
        </w:tc>
      </w:tr>
      <w:tr w:rsidR="00C16FAA" w:rsidRPr="00C16FAA" w14:paraId="644E203F" w14:textId="77777777" w:rsidTr="00C16FAA">
        <w:trPr>
          <w:trHeight w:val="576"/>
        </w:trPr>
        <w:tc>
          <w:tcPr>
            <w:tcW w:w="2950" w:type="dxa"/>
            <w:shd w:val="clear" w:color="auto" w:fill="auto"/>
            <w:noWrap/>
            <w:hideMark/>
          </w:tcPr>
          <w:p w14:paraId="19CCAAD9" w14:textId="77777777" w:rsidR="00C16FAA" w:rsidRPr="00C16FAA" w:rsidRDefault="00C16FAA" w:rsidP="00C16FAA">
            <w:pPr>
              <w:spacing w:after="0" w:line="240" w:lineRule="auto"/>
              <w:rPr>
                <w:rFonts w:ascii="Calibri Light" w:eastAsia="Times New Roman" w:hAnsi="Calibri Light" w:cs="Calibri Light"/>
                <w:color w:val="47A6B5"/>
                <w:kern w:val="0"/>
                <w:sz w:val="22"/>
                <w:szCs w:val="22"/>
                <w:u w:val="single"/>
                <w14:ligatures w14:val="none"/>
              </w:rPr>
            </w:pPr>
            <w:hyperlink r:id="rId6" w:history="1">
              <w:r w:rsidRPr="00C16FAA">
                <w:rPr>
                  <w:rFonts w:ascii="Calibri Light" w:eastAsia="Times New Roman" w:hAnsi="Calibri Light" w:cs="Calibri Light"/>
                  <w:color w:val="47A6B5"/>
                  <w:kern w:val="0"/>
                  <w:sz w:val="22"/>
                  <w:szCs w:val="22"/>
                  <w:u w:val="single"/>
                  <w14:ligatures w14:val="none"/>
                </w:rPr>
                <w:t>Iowa Seedling &amp; Seed Guide</w:t>
              </w:r>
            </w:hyperlink>
          </w:p>
        </w:tc>
        <w:tc>
          <w:tcPr>
            <w:tcW w:w="6050" w:type="dxa"/>
            <w:shd w:val="clear" w:color="auto" w:fill="auto"/>
            <w:hideMark/>
          </w:tcPr>
          <w:p w14:paraId="5BC30971" w14:textId="77777777" w:rsidR="00C16FAA" w:rsidRPr="00C16FAA" w:rsidRDefault="00C16FAA" w:rsidP="00C16FA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C16FAA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Good guide for </w:t>
            </w:r>
            <w:proofErr w:type="spellStart"/>
            <w:r w:rsidRPr="00C16FAA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14:ligatures w14:val="none"/>
              </w:rPr>
              <w:t>seedline</w:t>
            </w:r>
            <w:proofErr w:type="spellEnd"/>
            <w:r w:rsidRPr="00C16FAA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ID. Contains pictures of seedlings as well as descriptions</w:t>
            </w:r>
          </w:p>
        </w:tc>
      </w:tr>
      <w:tr w:rsidR="00C16FAA" w:rsidRPr="00C16FAA" w14:paraId="118262BC" w14:textId="77777777" w:rsidTr="00C16FAA">
        <w:trPr>
          <w:trHeight w:val="576"/>
        </w:trPr>
        <w:tc>
          <w:tcPr>
            <w:tcW w:w="2950" w:type="dxa"/>
            <w:shd w:val="clear" w:color="auto" w:fill="auto"/>
            <w:noWrap/>
            <w:hideMark/>
          </w:tcPr>
          <w:p w14:paraId="2437F5D1" w14:textId="77777777" w:rsidR="00C16FAA" w:rsidRPr="00C16FAA" w:rsidRDefault="00C16FAA" w:rsidP="00C16FAA">
            <w:pPr>
              <w:spacing w:after="0" w:line="240" w:lineRule="auto"/>
              <w:rPr>
                <w:rFonts w:ascii="Calibri Light" w:eastAsia="Times New Roman" w:hAnsi="Calibri Light" w:cs="Calibri Light"/>
                <w:color w:val="47A6B5"/>
                <w:kern w:val="0"/>
                <w:sz w:val="22"/>
                <w:szCs w:val="22"/>
                <w:u w:val="single"/>
                <w14:ligatures w14:val="none"/>
              </w:rPr>
            </w:pPr>
            <w:hyperlink r:id="rId7" w:history="1">
              <w:proofErr w:type="spellStart"/>
              <w:r w:rsidRPr="00C16FAA">
                <w:rPr>
                  <w:rFonts w:ascii="Calibri Light" w:eastAsia="Times New Roman" w:hAnsi="Calibri Light" w:cs="Calibri Light"/>
                  <w:color w:val="47A6B5"/>
                  <w:kern w:val="0"/>
                  <w:sz w:val="22"/>
                  <w:szCs w:val="22"/>
                  <w:u w:val="single"/>
                  <w14:ligatures w14:val="none"/>
                </w:rPr>
                <w:t>BlueThumb</w:t>
              </w:r>
              <w:proofErr w:type="spellEnd"/>
              <w:r w:rsidRPr="00C16FAA">
                <w:rPr>
                  <w:rFonts w:ascii="Calibri Light" w:eastAsia="Times New Roman" w:hAnsi="Calibri Light" w:cs="Calibri Light"/>
                  <w:color w:val="47A6B5"/>
                  <w:kern w:val="0"/>
                  <w:sz w:val="22"/>
                  <w:szCs w:val="22"/>
                  <w:u w:val="single"/>
                  <w14:ligatures w14:val="none"/>
                </w:rPr>
                <w:t xml:space="preserve"> Plant Finder</w:t>
              </w:r>
            </w:hyperlink>
          </w:p>
        </w:tc>
        <w:tc>
          <w:tcPr>
            <w:tcW w:w="6050" w:type="dxa"/>
            <w:shd w:val="clear" w:color="auto" w:fill="auto"/>
            <w:hideMark/>
          </w:tcPr>
          <w:p w14:paraId="11DE201B" w14:textId="77777777" w:rsidR="00C16FAA" w:rsidRPr="00C16FAA" w:rsidRDefault="00C16FAA" w:rsidP="00C16FA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C16FAA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14:ligatures w14:val="none"/>
              </w:rPr>
              <w:t>Excellent tool to find a plant list that meets the needs of your site. Can use a variety of criteria to search</w:t>
            </w:r>
          </w:p>
        </w:tc>
      </w:tr>
      <w:tr w:rsidR="00C16FAA" w:rsidRPr="00C16FAA" w14:paraId="150B895B" w14:textId="77777777" w:rsidTr="00C16FAA">
        <w:trPr>
          <w:trHeight w:val="576"/>
        </w:trPr>
        <w:tc>
          <w:tcPr>
            <w:tcW w:w="2950" w:type="dxa"/>
            <w:shd w:val="clear" w:color="auto" w:fill="auto"/>
            <w:noWrap/>
            <w:hideMark/>
          </w:tcPr>
          <w:p w14:paraId="52127F3E" w14:textId="77777777" w:rsidR="00C16FAA" w:rsidRPr="00C16FAA" w:rsidRDefault="00C16FAA" w:rsidP="00C16FAA">
            <w:pPr>
              <w:spacing w:after="0" w:line="240" w:lineRule="auto"/>
              <w:rPr>
                <w:rFonts w:ascii="Calibri Light" w:eastAsia="Times New Roman" w:hAnsi="Calibri Light" w:cs="Calibri Light"/>
                <w:color w:val="47A6B5"/>
                <w:kern w:val="0"/>
                <w:sz w:val="22"/>
                <w:szCs w:val="22"/>
                <w:u w:val="single"/>
                <w14:ligatures w14:val="none"/>
              </w:rPr>
            </w:pPr>
            <w:hyperlink r:id="rId8" w:history="1">
              <w:r w:rsidRPr="00C16FAA">
                <w:rPr>
                  <w:rFonts w:ascii="Calibri Light" w:eastAsia="Times New Roman" w:hAnsi="Calibri Light" w:cs="Calibri Light"/>
                  <w:color w:val="47A6B5"/>
                  <w:kern w:val="0"/>
                  <w:sz w:val="22"/>
                  <w:szCs w:val="22"/>
                  <w:u w:val="single"/>
                  <w14:ligatures w14:val="none"/>
                </w:rPr>
                <w:t>MPCA Plant Lists</w:t>
              </w:r>
            </w:hyperlink>
          </w:p>
        </w:tc>
        <w:tc>
          <w:tcPr>
            <w:tcW w:w="6050" w:type="dxa"/>
            <w:shd w:val="clear" w:color="auto" w:fill="auto"/>
            <w:hideMark/>
          </w:tcPr>
          <w:p w14:paraId="2AA8492A" w14:textId="77777777" w:rsidR="00C16FAA" w:rsidRPr="00C16FAA" w:rsidRDefault="00C16FAA" w:rsidP="00C16FA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C16FAA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Includes multiple resources: "Plants for Stormwater Design", salt tolerant plant list, </w:t>
            </w:r>
          </w:p>
        </w:tc>
      </w:tr>
      <w:tr w:rsidR="00C16FAA" w:rsidRPr="00C16FAA" w14:paraId="19A12D7B" w14:textId="77777777" w:rsidTr="00C16FAA">
        <w:trPr>
          <w:trHeight w:val="576"/>
        </w:trPr>
        <w:tc>
          <w:tcPr>
            <w:tcW w:w="2950" w:type="dxa"/>
            <w:shd w:val="clear" w:color="auto" w:fill="auto"/>
            <w:noWrap/>
            <w:hideMark/>
          </w:tcPr>
          <w:p w14:paraId="76A12B44" w14:textId="77777777" w:rsidR="00C16FAA" w:rsidRPr="00C16FAA" w:rsidRDefault="00C16FAA" w:rsidP="00C16FAA">
            <w:pPr>
              <w:spacing w:after="0" w:line="240" w:lineRule="auto"/>
              <w:rPr>
                <w:rFonts w:ascii="Calibri Light" w:eastAsia="Times New Roman" w:hAnsi="Calibri Light" w:cs="Calibri Light"/>
                <w:color w:val="47A6B5"/>
                <w:kern w:val="0"/>
                <w:sz w:val="22"/>
                <w:szCs w:val="22"/>
                <w:u w:val="single"/>
                <w14:ligatures w14:val="none"/>
              </w:rPr>
            </w:pPr>
            <w:hyperlink r:id="rId9" w:history="1">
              <w:r w:rsidRPr="00C16FAA">
                <w:rPr>
                  <w:rFonts w:ascii="Calibri Light" w:eastAsia="Times New Roman" w:hAnsi="Calibri Light" w:cs="Calibri Light"/>
                  <w:color w:val="47A6B5"/>
                  <w:kern w:val="0"/>
                  <w:sz w:val="22"/>
                  <w:szCs w:val="22"/>
                  <w:u w:val="single"/>
                  <w14:ligatures w14:val="none"/>
                </w:rPr>
                <w:t>MN Wildflowers Field Guide</w:t>
              </w:r>
            </w:hyperlink>
          </w:p>
        </w:tc>
        <w:tc>
          <w:tcPr>
            <w:tcW w:w="6050" w:type="dxa"/>
            <w:shd w:val="clear" w:color="auto" w:fill="auto"/>
            <w:hideMark/>
          </w:tcPr>
          <w:p w14:paraId="2005CD49" w14:textId="77777777" w:rsidR="00C16FAA" w:rsidRPr="00C16FAA" w:rsidRDefault="00C16FAA" w:rsidP="00C16FA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16FAA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14:ligatures w14:val="none"/>
              </w:rPr>
              <w:t>Exxcellent</w:t>
            </w:r>
            <w:proofErr w:type="spellEnd"/>
            <w:r w:rsidRPr="00C16FAA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14:ligatures w14:val="none"/>
              </w:rPr>
              <w:t xml:space="preserve"> field guide for plant identification. Can use a variety of criteria to search</w:t>
            </w:r>
          </w:p>
        </w:tc>
      </w:tr>
      <w:tr w:rsidR="00C16FAA" w:rsidRPr="00C16FAA" w14:paraId="64BBF130" w14:textId="77777777" w:rsidTr="00C16FAA">
        <w:trPr>
          <w:trHeight w:val="288"/>
        </w:trPr>
        <w:tc>
          <w:tcPr>
            <w:tcW w:w="2950" w:type="dxa"/>
            <w:shd w:val="clear" w:color="auto" w:fill="auto"/>
            <w:noWrap/>
            <w:hideMark/>
          </w:tcPr>
          <w:p w14:paraId="575A97DB" w14:textId="77777777" w:rsidR="00C16FAA" w:rsidRPr="00C16FAA" w:rsidRDefault="00C16FAA" w:rsidP="00C16FAA">
            <w:pPr>
              <w:spacing w:after="0" w:line="240" w:lineRule="auto"/>
              <w:rPr>
                <w:rFonts w:ascii="Calibri Light" w:eastAsia="Times New Roman" w:hAnsi="Calibri Light" w:cs="Calibri Light"/>
                <w:color w:val="47A6B5"/>
                <w:kern w:val="0"/>
                <w:sz w:val="22"/>
                <w:szCs w:val="22"/>
                <w:u w:val="single"/>
                <w14:ligatures w14:val="none"/>
              </w:rPr>
            </w:pPr>
            <w:hyperlink r:id="rId10" w:history="1">
              <w:r w:rsidRPr="00C16FAA">
                <w:rPr>
                  <w:rFonts w:ascii="Calibri Light" w:eastAsia="Times New Roman" w:hAnsi="Calibri Light" w:cs="Calibri Light"/>
                  <w:color w:val="47A6B5"/>
                  <w:kern w:val="0"/>
                  <w:sz w:val="22"/>
                  <w:szCs w:val="22"/>
                  <w:u w:val="single"/>
                  <w14:ligatures w14:val="none"/>
                </w:rPr>
                <w:t>Is this plant a weed? U of MN Ext</w:t>
              </w:r>
            </w:hyperlink>
          </w:p>
        </w:tc>
        <w:tc>
          <w:tcPr>
            <w:tcW w:w="6050" w:type="dxa"/>
            <w:shd w:val="clear" w:color="auto" w:fill="auto"/>
            <w:hideMark/>
          </w:tcPr>
          <w:p w14:paraId="49809409" w14:textId="77777777" w:rsidR="00C16FAA" w:rsidRPr="00C16FAA" w:rsidRDefault="00C16FAA" w:rsidP="00C16FA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14:ligatures w14:val="none"/>
              </w:rPr>
            </w:pPr>
            <w:r w:rsidRPr="00C16FAA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14:ligatures w14:val="none"/>
              </w:rPr>
              <w:t>Great weed ID source</w:t>
            </w:r>
          </w:p>
        </w:tc>
      </w:tr>
    </w:tbl>
    <w:p w14:paraId="33F1CBC9" w14:textId="77777777" w:rsidR="008F7E54" w:rsidRPr="008F7E54" w:rsidRDefault="008F7E54" w:rsidP="008F7E54">
      <w:pPr>
        <w:spacing w:after="0"/>
      </w:pPr>
    </w:p>
    <w:p w14:paraId="1B70E32C" w14:textId="61B47DBB" w:rsidR="008F7E54" w:rsidRPr="00C16FAA" w:rsidRDefault="008F7E54" w:rsidP="008F7E54">
      <w:pPr>
        <w:spacing w:after="0"/>
        <w:rPr>
          <w:b/>
          <w:bCs/>
          <w:u w:val="single"/>
        </w:rPr>
      </w:pPr>
      <w:r w:rsidRPr="00C16FAA">
        <w:rPr>
          <w:b/>
          <w:bCs/>
          <w:u w:val="single"/>
        </w:rPr>
        <w:t>Mobile apps for phones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620"/>
      </w:tblGrid>
      <w:tr w:rsidR="00C16FAA" w:rsidRPr="00C16FAA" w14:paraId="63EBD0FA" w14:textId="77777777" w:rsidTr="00C16FAA">
        <w:tc>
          <w:tcPr>
            <w:tcW w:w="3235" w:type="dxa"/>
            <w:vAlign w:val="center"/>
          </w:tcPr>
          <w:p w14:paraId="44CDDAC4" w14:textId="6A7745F6" w:rsidR="00C16FAA" w:rsidRPr="00C16FAA" w:rsidRDefault="00C16FAA" w:rsidP="00C16FAA">
            <w:pPr>
              <w:jc w:val="center"/>
              <w:rPr>
                <w:b/>
                <w:bCs/>
              </w:rPr>
            </w:pPr>
            <w:r w:rsidRPr="00C16FAA">
              <w:rPr>
                <w:b/>
                <w:bCs/>
              </w:rPr>
              <w:t>App Name</w:t>
            </w:r>
          </w:p>
        </w:tc>
        <w:tc>
          <w:tcPr>
            <w:tcW w:w="1620" w:type="dxa"/>
            <w:vAlign w:val="center"/>
          </w:tcPr>
          <w:p w14:paraId="284E6E57" w14:textId="5437EE77" w:rsidR="00C16FAA" w:rsidRPr="00C16FAA" w:rsidRDefault="00C16FAA" w:rsidP="00C16FAA">
            <w:pPr>
              <w:jc w:val="center"/>
              <w:rPr>
                <w:b/>
                <w:bCs/>
                <w:noProof/>
              </w:rPr>
            </w:pPr>
            <w:r w:rsidRPr="00C16FAA">
              <w:rPr>
                <w:b/>
                <w:bCs/>
                <w:noProof/>
              </w:rPr>
              <w:t>App Icon</w:t>
            </w:r>
          </w:p>
        </w:tc>
      </w:tr>
      <w:tr w:rsidR="00C16FAA" w:rsidRPr="00C16FAA" w14:paraId="7BDBC4A0" w14:textId="1BF5DEF2" w:rsidTr="00C16FAA">
        <w:tc>
          <w:tcPr>
            <w:tcW w:w="3235" w:type="dxa"/>
            <w:vAlign w:val="center"/>
          </w:tcPr>
          <w:p w14:paraId="5469D9F7" w14:textId="59CDB1D9" w:rsidR="00C16FAA" w:rsidRPr="00C16FAA" w:rsidRDefault="00C16FAA" w:rsidP="00C16FAA">
            <w:pPr>
              <w:jc w:val="center"/>
            </w:pPr>
            <w:proofErr w:type="spellStart"/>
            <w:r w:rsidRPr="00C16FAA">
              <w:t>PlantNet</w:t>
            </w:r>
            <w:proofErr w:type="spellEnd"/>
            <w:r w:rsidRPr="00C16FAA">
              <w:t xml:space="preserve"> Plant Identification</w:t>
            </w:r>
          </w:p>
        </w:tc>
        <w:tc>
          <w:tcPr>
            <w:tcW w:w="1620" w:type="dxa"/>
            <w:vAlign w:val="center"/>
          </w:tcPr>
          <w:p w14:paraId="42769D8A" w14:textId="49580BDF" w:rsidR="00C16FAA" w:rsidRPr="00C16FAA" w:rsidRDefault="00C16FAA" w:rsidP="00C16FAA">
            <w:pPr>
              <w:jc w:val="center"/>
            </w:pPr>
            <w:r w:rsidRPr="00C16FAA">
              <w:rPr>
                <w:noProof/>
              </w:rPr>
              <w:drawing>
                <wp:inline distT="0" distB="0" distL="0" distR="0" wp14:anchorId="51CC55E8" wp14:editId="10E9E71A">
                  <wp:extent cx="381000" cy="381000"/>
                  <wp:effectExtent l="133350" t="76200" r="76200" b="133350"/>
                  <wp:docPr id="11672750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1000" cy="381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FAA" w:rsidRPr="00C16FAA" w14:paraId="6F85A065" w14:textId="77777777" w:rsidTr="00C16FAA">
        <w:tc>
          <w:tcPr>
            <w:tcW w:w="3235" w:type="dxa"/>
            <w:vAlign w:val="center"/>
          </w:tcPr>
          <w:p w14:paraId="3D790EF6" w14:textId="27B689A3" w:rsidR="00C16FAA" w:rsidRPr="00C16FAA" w:rsidRDefault="00C16FAA" w:rsidP="00C16FAA">
            <w:r>
              <w:t xml:space="preserve">Seek by </w:t>
            </w:r>
            <w:proofErr w:type="spellStart"/>
            <w:r>
              <w:t>iNaturalist</w:t>
            </w:r>
            <w:proofErr w:type="spellEnd"/>
          </w:p>
        </w:tc>
        <w:tc>
          <w:tcPr>
            <w:tcW w:w="1620" w:type="dxa"/>
            <w:vAlign w:val="center"/>
          </w:tcPr>
          <w:p w14:paraId="683FB813" w14:textId="34135375" w:rsidR="00C16FAA" w:rsidRPr="00C16FAA" w:rsidRDefault="00C16FAA" w:rsidP="00C16F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758D76" wp14:editId="4F8A8A56">
                  <wp:extent cx="390525" cy="390525"/>
                  <wp:effectExtent l="133350" t="76200" r="85725" b="142875"/>
                  <wp:docPr id="547933338" name="Picture 4" descr="A picture containing text, ax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933338" name="Picture 4" descr="A picture containing text, ax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B40438" w14:textId="77777777" w:rsidR="00C16FAA" w:rsidRPr="00C16FAA" w:rsidRDefault="00C16FAA" w:rsidP="008F7E54">
      <w:pPr>
        <w:spacing w:after="0"/>
        <w:rPr>
          <w:b/>
          <w:bCs/>
          <w:u w:val="single"/>
        </w:rPr>
      </w:pPr>
    </w:p>
    <w:p w14:paraId="352F8266" w14:textId="157E69F8" w:rsidR="008F7E54" w:rsidRPr="00C16FAA" w:rsidRDefault="008F7E54" w:rsidP="008F7E54">
      <w:pPr>
        <w:spacing w:after="0"/>
        <w:rPr>
          <w:b/>
          <w:bCs/>
          <w:u w:val="single"/>
        </w:rPr>
      </w:pPr>
      <w:r w:rsidRPr="00C16FAA">
        <w:rPr>
          <w:b/>
          <w:bCs/>
          <w:u w:val="single"/>
        </w:rPr>
        <w:t>Common Weed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0"/>
      </w:tblGrid>
      <w:tr w:rsidR="00C16FAA" w:rsidRPr="00C16FAA" w14:paraId="4F63BB8A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68B6FF0E" w14:textId="77777777" w:rsidR="00C16FAA" w:rsidRPr="00C16FAA" w:rsidRDefault="00C16FAA" w:rsidP="00C16FAA">
            <w:pPr>
              <w:rPr>
                <w:b/>
                <w:bCs/>
              </w:rPr>
            </w:pPr>
            <w:r w:rsidRPr="00C16FAA">
              <w:rPr>
                <w:b/>
                <w:bCs/>
              </w:rPr>
              <w:t>WINTER ANNUALS</w:t>
            </w:r>
          </w:p>
        </w:tc>
      </w:tr>
      <w:tr w:rsidR="00C16FAA" w:rsidRPr="00C16FAA" w14:paraId="6B9BE211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401E75D9" w14:textId="77777777" w:rsidR="00C16FAA" w:rsidRPr="00C16FAA" w:rsidRDefault="00C16FAA" w:rsidP="00C16FAA">
            <w:r w:rsidRPr="00C16FAA">
              <w:t xml:space="preserve">Yellow rocket </w:t>
            </w:r>
            <w:r w:rsidRPr="00C16FAA">
              <w:rPr>
                <w:i/>
                <w:iCs/>
              </w:rPr>
              <w:t>(Barbarea vulgaris)</w:t>
            </w:r>
          </w:p>
        </w:tc>
      </w:tr>
      <w:tr w:rsidR="00C16FAA" w:rsidRPr="00C16FAA" w14:paraId="6D7A6392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563C9704" w14:textId="77777777" w:rsidR="00C16FAA" w:rsidRPr="00C16FAA" w:rsidRDefault="00C16FAA" w:rsidP="00C16FAA">
            <w:r w:rsidRPr="00C16FAA">
              <w:t xml:space="preserve">Penny cress </w:t>
            </w:r>
            <w:r w:rsidRPr="00C16FAA">
              <w:rPr>
                <w:i/>
                <w:iCs/>
              </w:rPr>
              <w:t>(</w:t>
            </w:r>
            <w:proofErr w:type="spellStart"/>
            <w:r w:rsidRPr="00C16FAA">
              <w:rPr>
                <w:i/>
                <w:iCs/>
              </w:rPr>
              <w:t>Thlapsi</w:t>
            </w:r>
            <w:proofErr w:type="spellEnd"/>
            <w:r w:rsidRPr="00C16FAA">
              <w:rPr>
                <w:i/>
                <w:iCs/>
              </w:rPr>
              <w:t xml:space="preserve"> arvense)</w:t>
            </w:r>
          </w:p>
        </w:tc>
      </w:tr>
      <w:tr w:rsidR="00C16FAA" w:rsidRPr="00C16FAA" w14:paraId="4DBBDDDC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0B4AC031" w14:textId="77777777" w:rsidR="00C16FAA" w:rsidRPr="00C16FAA" w:rsidRDefault="00C16FAA" w:rsidP="00C16FAA">
            <w:r w:rsidRPr="00C16FAA">
              <w:t xml:space="preserve">Shepherd’s purse </w:t>
            </w:r>
            <w:r w:rsidRPr="00C16FAA">
              <w:rPr>
                <w:i/>
                <w:iCs/>
              </w:rPr>
              <w:t>(</w:t>
            </w:r>
            <w:proofErr w:type="spellStart"/>
            <w:r w:rsidRPr="00C16FAA">
              <w:rPr>
                <w:i/>
                <w:iCs/>
              </w:rPr>
              <w:t>Capsella</w:t>
            </w:r>
            <w:proofErr w:type="spellEnd"/>
            <w:r w:rsidRPr="00C16FAA">
              <w:rPr>
                <w:i/>
                <w:iCs/>
              </w:rPr>
              <w:t xml:space="preserve"> bursa-pastoris)</w:t>
            </w:r>
          </w:p>
        </w:tc>
      </w:tr>
      <w:tr w:rsidR="00C16FAA" w:rsidRPr="00C16FAA" w14:paraId="648A2781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3B3B1465" w14:textId="77777777" w:rsidR="00C16FAA" w:rsidRPr="00C16FAA" w:rsidRDefault="00C16FAA" w:rsidP="00C16FAA"/>
        </w:tc>
      </w:tr>
      <w:tr w:rsidR="00C16FAA" w:rsidRPr="00C16FAA" w14:paraId="459F782C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231A5E46" w14:textId="77777777" w:rsidR="00C16FAA" w:rsidRPr="00C16FAA" w:rsidRDefault="00C16FAA" w:rsidP="00C16FAA">
            <w:r w:rsidRPr="00C16FAA">
              <w:t>S</w:t>
            </w:r>
            <w:r w:rsidRPr="00C16FAA">
              <w:rPr>
                <w:b/>
                <w:bCs/>
              </w:rPr>
              <w:t>UMMER ANNUALS</w:t>
            </w:r>
          </w:p>
        </w:tc>
      </w:tr>
      <w:tr w:rsidR="00C16FAA" w:rsidRPr="00C16FAA" w14:paraId="4450B87C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11D21A89" w14:textId="77777777" w:rsidR="00C16FAA" w:rsidRPr="00C16FAA" w:rsidRDefault="00C16FAA" w:rsidP="00C16FAA">
            <w:r w:rsidRPr="00C16FAA">
              <w:t xml:space="preserve">Horseweed/Mare’s tail </w:t>
            </w:r>
            <w:r w:rsidRPr="00C16FAA">
              <w:rPr>
                <w:i/>
                <w:iCs/>
              </w:rPr>
              <w:t>(Conyza canadensis)</w:t>
            </w:r>
          </w:p>
        </w:tc>
      </w:tr>
      <w:tr w:rsidR="00C16FAA" w:rsidRPr="00C16FAA" w14:paraId="235721F1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67C24828" w14:textId="77777777" w:rsidR="00C16FAA" w:rsidRPr="00C16FAA" w:rsidRDefault="00C16FAA" w:rsidP="00C16FAA">
            <w:proofErr w:type="spellStart"/>
            <w:r w:rsidRPr="00C16FAA">
              <w:t>Lambsquarters</w:t>
            </w:r>
            <w:proofErr w:type="spellEnd"/>
            <w:r w:rsidRPr="00C16FAA">
              <w:t xml:space="preserve"> </w:t>
            </w:r>
            <w:r w:rsidRPr="00C16FAA">
              <w:rPr>
                <w:i/>
                <w:iCs/>
              </w:rPr>
              <w:t>(Chenopodium album)</w:t>
            </w:r>
          </w:p>
        </w:tc>
      </w:tr>
      <w:tr w:rsidR="00C16FAA" w:rsidRPr="00C16FAA" w14:paraId="6D84497A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60BDD43E" w14:textId="77777777" w:rsidR="00C16FAA" w:rsidRPr="00C16FAA" w:rsidRDefault="00C16FAA" w:rsidP="00C16FAA">
            <w:r w:rsidRPr="00C16FAA">
              <w:t xml:space="preserve">Prickly lettuce </w:t>
            </w:r>
            <w:r w:rsidRPr="00C16FAA">
              <w:rPr>
                <w:i/>
                <w:iCs/>
              </w:rPr>
              <w:t xml:space="preserve">(Lactuca </w:t>
            </w:r>
            <w:proofErr w:type="spellStart"/>
            <w:r w:rsidRPr="00C16FAA">
              <w:rPr>
                <w:i/>
                <w:iCs/>
              </w:rPr>
              <w:t>serriola</w:t>
            </w:r>
            <w:proofErr w:type="spellEnd"/>
            <w:r w:rsidRPr="00C16FAA">
              <w:rPr>
                <w:i/>
                <w:iCs/>
              </w:rPr>
              <w:t>)</w:t>
            </w:r>
          </w:p>
        </w:tc>
      </w:tr>
      <w:tr w:rsidR="00C16FAA" w:rsidRPr="00C16FAA" w14:paraId="385ABA91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0703D04C" w14:textId="77777777" w:rsidR="00C16FAA" w:rsidRPr="00C16FAA" w:rsidRDefault="00C16FAA" w:rsidP="00C16FAA">
            <w:r w:rsidRPr="00C16FAA">
              <w:t>Common &amp; giant ragweed (</w:t>
            </w:r>
            <w:r w:rsidRPr="00C16FAA">
              <w:rPr>
                <w:i/>
                <w:iCs/>
              </w:rPr>
              <w:t>Ambrosia spp.</w:t>
            </w:r>
            <w:r w:rsidRPr="00C16FAA">
              <w:t>)</w:t>
            </w:r>
          </w:p>
        </w:tc>
      </w:tr>
      <w:tr w:rsidR="00C16FAA" w:rsidRPr="00C16FAA" w14:paraId="194A86B9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0BB4270B" w14:textId="77777777" w:rsidR="00C16FAA" w:rsidRPr="00C16FAA" w:rsidRDefault="00C16FAA" w:rsidP="00C16FAA">
            <w:r w:rsidRPr="00C16FAA">
              <w:t xml:space="preserve">Daisy fleabane </w:t>
            </w:r>
            <w:r w:rsidRPr="00C16FAA">
              <w:rPr>
                <w:i/>
                <w:iCs/>
              </w:rPr>
              <w:t>(Erigeron annuus)</w:t>
            </w:r>
          </w:p>
        </w:tc>
      </w:tr>
      <w:tr w:rsidR="00C16FAA" w:rsidRPr="00C16FAA" w14:paraId="54AB4D99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5B1F23BF" w14:textId="77777777" w:rsidR="00C16FAA" w:rsidRPr="00C16FAA" w:rsidRDefault="00C16FAA" w:rsidP="00C16FAA"/>
        </w:tc>
      </w:tr>
      <w:tr w:rsidR="00C16FAA" w:rsidRPr="00C16FAA" w14:paraId="2BF0618E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4ACCC00C" w14:textId="77777777" w:rsidR="00C16FAA" w:rsidRPr="00C16FAA" w:rsidRDefault="00C16FAA" w:rsidP="00C16FAA">
            <w:pPr>
              <w:rPr>
                <w:b/>
                <w:bCs/>
              </w:rPr>
            </w:pPr>
            <w:r w:rsidRPr="00C16FAA">
              <w:rPr>
                <w:b/>
                <w:bCs/>
              </w:rPr>
              <w:t>Other Annuals</w:t>
            </w:r>
          </w:p>
        </w:tc>
      </w:tr>
      <w:tr w:rsidR="00C16FAA" w:rsidRPr="00C16FAA" w14:paraId="5B07CCB2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3FDB4C38" w14:textId="77777777" w:rsidR="00C16FAA" w:rsidRPr="00C16FAA" w:rsidRDefault="00C16FAA" w:rsidP="00C16FAA">
            <w:r w:rsidRPr="00C16FAA">
              <w:t xml:space="preserve">Black medic </w:t>
            </w:r>
            <w:r w:rsidRPr="00C16FAA">
              <w:rPr>
                <w:i/>
                <w:iCs/>
              </w:rPr>
              <w:t xml:space="preserve">(Medicago </w:t>
            </w:r>
            <w:proofErr w:type="spellStart"/>
            <w:r w:rsidRPr="00C16FAA">
              <w:rPr>
                <w:i/>
                <w:iCs/>
              </w:rPr>
              <w:t>lupulina</w:t>
            </w:r>
            <w:proofErr w:type="spellEnd"/>
            <w:r w:rsidRPr="00C16FAA">
              <w:rPr>
                <w:i/>
                <w:iCs/>
              </w:rPr>
              <w:t>)</w:t>
            </w:r>
          </w:p>
        </w:tc>
      </w:tr>
      <w:tr w:rsidR="00C16FAA" w:rsidRPr="00C16FAA" w14:paraId="45A21A75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5544A606" w14:textId="77777777" w:rsidR="00C16FAA" w:rsidRPr="00C16FAA" w:rsidRDefault="00C16FAA" w:rsidP="00C16FAA">
            <w:r w:rsidRPr="00C16FAA">
              <w:t xml:space="preserve">American </w:t>
            </w:r>
            <w:proofErr w:type="spellStart"/>
            <w:r w:rsidRPr="00C16FAA">
              <w:t>burnweed</w:t>
            </w:r>
            <w:proofErr w:type="spellEnd"/>
            <w:r w:rsidRPr="00C16FAA">
              <w:t xml:space="preserve"> </w:t>
            </w:r>
            <w:r w:rsidRPr="00C16FAA">
              <w:rPr>
                <w:i/>
                <w:iCs/>
              </w:rPr>
              <w:t xml:space="preserve">(Erechtites </w:t>
            </w:r>
            <w:proofErr w:type="spellStart"/>
            <w:r w:rsidRPr="00C16FAA">
              <w:rPr>
                <w:i/>
                <w:iCs/>
              </w:rPr>
              <w:t>hieraciifolius</w:t>
            </w:r>
            <w:proofErr w:type="spellEnd"/>
            <w:r w:rsidRPr="00C16FAA">
              <w:rPr>
                <w:i/>
                <w:iCs/>
              </w:rPr>
              <w:t>)</w:t>
            </w:r>
          </w:p>
        </w:tc>
      </w:tr>
      <w:tr w:rsidR="00C16FAA" w:rsidRPr="00C16FAA" w14:paraId="36CEE9A7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76DDD204" w14:textId="77777777" w:rsidR="00C16FAA" w:rsidRPr="00C16FAA" w:rsidRDefault="00C16FAA" w:rsidP="00C16FAA">
            <w:r w:rsidRPr="00C16FAA">
              <w:lastRenderedPageBreak/>
              <w:t xml:space="preserve">Crabgrass </w:t>
            </w:r>
            <w:r w:rsidRPr="00C16FAA">
              <w:rPr>
                <w:i/>
                <w:iCs/>
              </w:rPr>
              <w:t>(</w:t>
            </w:r>
            <w:proofErr w:type="spellStart"/>
            <w:r w:rsidRPr="00C16FAA">
              <w:rPr>
                <w:i/>
                <w:iCs/>
              </w:rPr>
              <w:t>Digitaria</w:t>
            </w:r>
            <w:proofErr w:type="spellEnd"/>
            <w:r w:rsidRPr="00C16FAA">
              <w:rPr>
                <w:i/>
                <w:iCs/>
              </w:rPr>
              <w:t xml:space="preserve"> spp.)</w:t>
            </w:r>
          </w:p>
        </w:tc>
      </w:tr>
      <w:tr w:rsidR="00C16FAA" w:rsidRPr="00C16FAA" w14:paraId="34B44AE8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3AE66B6F" w14:textId="77777777" w:rsidR="00C16FAA" w:rsidRPr="00C16FAA" w:rsidRDefault="00C16FAA" w:rsidP="00C16FAA">
            <w:r w:rsidRPr="00C16FAA">
              <w:t xml:space="preserve">Green, yellow &amp; giant foxtail </w:t>
            </w:r>
            <w:r w:rsidRPr="00C16FAA">
              <w:rPr>
                <w:i/>
                <w:iCs/>
              </w:rPr>
              <w:t>(</w:t>
            </w:r>
            <w:proofErr w:type="spellStart"/>
            <w:r w:rsidRPr="00C16FAA">
              <w:rPr>
                <w:i/>
                <w:iCs/>
              </w:rPr>
              <w:t>Setaria</w:t>
            </w:r>
            <w:proofErr w:type="spellEnd"/>
            <w:r w:rsidRPr="00C16FAA">
              <w:rPr>
                <w:i/>
                <w:iCs/>
              </w:rPr>
              <w:t xml:space="preserve"> spp.)</w:t>
            </w:r>
          </w:p>
        </w:tc>
      </w:tr>
      <w:tr w:rsidR="00C16FAA" w:rsidRPr="00C16FAA" w14:paraId="3B646094" w14:textId="77777777" w:rsidTr="00C16FAA">
        <w:trPr>
          <w:trHeight w:val="264"/>
        </w:trPr>
        <w:tc>
          <w:tcPr>
            <w:tcW w:w="4840" w:type="dxa"/>
            <w:noWrap/>
            <w:hideMark/>
          </w:tcPr>
          <w:p w14:paraId="03AA67FF" w14:textId="77777777" w:rsidR="00C16FAA" w:rsidRPr="00C16FAA" w:rsidRDefault="00C16FAA" w:rsidP="00C16FAA"/>
        </w:tc>
      </w:tr>
      <w:tr w:rsidR="00C16FAA" w:rsidRPr="00C16FAA" w14:paraId="042A12EB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14D9D76C" w14:textId="77777777" w:rsidR="00C16FAA" w:rsidRPr="00C16FAA" w:rsidRDefault="00C16FAA" w:rsidP="00C16FAA">
            <w:pPr>
              <w:rPr>
                <w:b/>
                <w:bCs/>
              </w:rPr>
            </w:pPr>
            <w:r w:rsidRPr="00C16FAA">
              <w:rPr>
                <w:b/>
                <w:bCs/>
              </w:rPr>
              <w:t>BIENNIALS</w:t>
            </w:r>
          </w:p>
        </w:tc>
      </w:tr>
      <w:tr w:rsidR="00C16FAA" w:rsidRPr="00C16FAA" w14:paraId="5BBD2DD4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5D247C30" w14:textId="77777777" w:rsidR="00C16FAA" w:rsidRPr="00C16FAA" w:rsidRDefault="00C16FAA" w:rsidP="00C16FAA">
            <w:r w:rsidRPr="00C16FAA">
              <w:t xml:space="preserve">Burdock </w:t>
            </w:r>
            <w:r w:rsidRPr="00C16FAA">
              <w:rPr>
                <w:i/>
                <w:iCs/>
              </w:rPr>
              <w:t>(Arctium minus)</w:t>
            </w:r>
          </w:p>
        </w:tc>
      </w:tr>
      <w:tr w:rsidR="00C16FAA" w:rsidRPr="00C16FAA" w14:paraId="613EBFB5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0394098B" w14:textId="77777777" w:rsidR="00C16FAA" w:rsidRPr="00C16FAA" w:rsidRDefault="00C16FAA" w:rsidP="00C16FAA">
            <w:r w:rsidRPr="00C16FAA">
              <w:t xml:space="preserve">Yellow &amp; white </w:t>
            </w:r>
            <w:proofErr w:type="spellStart"/>
            <w:r w:rsidRPr="00C16FAA">
              <w:t>sweetclover</w:t>
            </w:r>
            <w:proofErr w:type="spellEnd"/>
            <w:r w:rsidRPr="00C16FAA">
              <w:t xml:space="preserve"> </w:t>
            </w:r>
            <w:r w:rsidRPr="00C16FAA">
              <w:rPr>
                <w:i/>
                <w:iCs/>
              </w:rPr>
              <w:t>(Melilotus spp.)</w:t>
            </w:r>
          </w:p>
        </w:tc>
      </w:tr>
      <w:tr w:rsidR="00C16FAA" w:rsidRPr="00C16FAA" w14:paraId="198F1ABC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3F4D7505" w14:textId="77777777" w:rsidR="00C16FAA" w:rsidRPr="00C16FAA" w:rsidRDefault="00C16FAA" w:rsidP="00C16FAA">
            <w:proofErr w:type="spellStart"/>
            <w:r w:rsidRPr="00C16FAA">
              <w:t>Mullien</w:t>
            </w:r>
            <w:proofErr w:type="spellEnd"/>
            <w:r w:rsidRPr="00C16FAA">
              <w:t xml:space="preserve"> </w:t>
            </w:r>
            <w:r w:rsidRPr="00C16FAA">
              <w:rPr>
                <w:i/>
                <w:iCs/>
              </w:rPr>
              <w:t xml:space="preserve">(Verbascum </w:t>
            </w:r>
            <w:proofErr w:type="spellStart"/>
            <w:r w:rsidRPr="00C16FAA">
              <w:rPr>
                <w:i/>
                <w:iCs/>
              </w:rPr>
              <w:t>thapsus</w:t>
            </w:r>
            <w:proofErr w:type="spellEnd"/>
            <w:r w:rsidRPr="00C16FAA">
              <w:rPr>
                <w:i/>
                <w:iCs/>
              </w:rPr>
              <w:t>)</w:t>
            </w:r>
          </w:p>
        </w:tc>
      </w:tr>
      <w:tr w:rsidR="00C16FAA" w:rsidRPr="00C16FAA" w14:paraId="277CECAC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22015093" w14:textId="77777777" w:rsidR="00C16FAA" w:rsidRPr="00C16FAA" w:rsidRDefault="00C16FAA" w:rsidP="00C16FAA">
            <w:r w:rsidRPr="00C16FAA">
              <w:t xml:space="preserve">Garlic mustard </w:t>
            </w:r>
            <w:r w:rsidRPr="00C16FAA">
              <w:rPr>
                <w:i/>
                <w:iCs/>
              </w:rPr>
              <w:t>(</w:t>
            </w:r>
            <w:proofErr w:type="spellStart"/>
            <w:r w:rsidRPr="00C16FAA">
              <w:rPr>
                <w:i/>
                <w:iCs/>
              </w:rPr>
              <w:t>Alliaria</w:t>
            </w:r>
            <w:proofErr w:type="spellEnd"/>
            <w:r w:rsidRPr="00C16FAA">
              <w:rPr>
                <w:i/>
                <w:iCs/>
              </w:rPr>
              <w:t xml:space="preserve"> </w:t>
            </w:r>
            <w:proofErr w:type="spellStart"/>
            <w:r w:rsidRPr="00C16FAA">
              <w:rPr>
                <w:i/>
                <w:iCs/>
              </w:rPr>
              <w:t>petiolata</w:t>
            </w:r>
            <w:proofErr w:type="spellEnd"/>
            <w:r w:rsidRPr="00C16FAA">
              <w:rPr>
                <w:i/>
                <w:iCs/>
              </w:rPr>
              <w:t>)</w:t>
            </w:r>
          </w:p>
        </w:tc>
      </w:tr>
      <w:tr w:rsidR="00C16FAA" w:rsidRPr="00C16FAA" w14:paraId="0183813A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7E905115" w14:textId="77777777" w:rsidR="00C16FAA" w:rsidRPr="00C16FAA" w:rsidRDefault="00C16FAA" w:rsidP="00C16FAA">
            <w:r w:rsidRPr="00C16FAA">
              <w:t xml:space="preserve">Bull Thistle </w:t>
            </w:r>
            <w:r w:rsidRPr="00C16FAA">
              <w:rPr>
                <w:i/>
                <w:iCs/>
              </w:rPr>
              <w:t>(Cirsium vulgare)</w:t>
            </w:r>
          </w:p>
        </w:tc>
      </w:tr>
      <w:tr w:rsidR="00C16FAA" w:rsidRPr="00C16FAA" w14:paraId="76066A06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22F6ED9D" w14:textId="77777777" w:rsidR="00C16FAA" w:rsidRPr="00C16FAA" w:rsidRDefault="00C16FAA" w:rsidP="00C16FAA">
            <w:r w:rsidRPr="00C16FAA">
              <w:t xml:space="preserve">Goat’s beard/Salsify </w:t>
            </w:r>
            <w:r w:rsidRPr="00C16FAA">
              <w:rPr>
                <w:i/>
                <w:iCs/>
              </w:rPr>
              <w:t>(Tragopogon dubius)</w:t>
            </w:r>
          </w:p>
        </w:tc>
      </w:tr>
      <w:tr w:rsidR="00C16FAA" w:rsidRPr="00C16FAA" w14:paraId="7BD821FC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6F1E6366" w14:textId="77777777" w:rsidR="00C16FAA" w:rsidRPr="00C16FAA" w:rsidRDefault="00C16FAA" w:rsidP="00C16FAA"/>
        </w:tc>
      </w:tr>
      <w:tr w:rsidR="00C16FAA" w:rsidRPr="00C16FAA" w14:paraId="6E317ECF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2D9CA9F9" w14:textId="77777777" w:rsidR="00C16FAA" w:rsidRPr="00C16FAA" w:rsidRDefault="00C16FAA" w:rsidP="00C16FAA">
            <w:pPr>
              <w:rPr>
                <w:b/>
                <w:bCs/>
              </w:rPr>
            </w:pPr>
            <w:r w:rsidRPr="00C16FAA">
              <w:rPr>
                <w:b/>
                <w:bCs/>
              </w:rPr>
              <w:t>PERENNIALS</w:t>
            </w:r>
          </w:p>
        </w:tc>
      </w:tr>
      <w:tr w:rsidR="00C16FAA" w:rsidRPr="00C16FAA" w14:paraId="12BA2BC1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7BDAC4BB" w14:textId="77777777" w:rsidR="00C16FAA" w:rsidRPr="00C16FAA" w:rsidRDefault="00C16FAA" w:rsidP="00C16FAA">
            <w:r w:rsidRPr="00C16FAA">
              <w:t xml:space="preserve">Canada thistle </w:t>
            </w:r>
            <w:r w:rsidRPr="00C16FAA">
              <w:rPr>
                <w:i/>
                <w:iCs/>
              </w:rPr>
              <w:t>(Cirsium arvense)</w:t>
            </w:r>
          </w:p>
        </w:tc>
      </w:tr>
      <w:tr w:rsidR="00C16FAA" w:rsidRPr="00C16FAA" w14:paraId="61487E37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0B2D3B4C" w14:textId="77777777" w:rsidR="00C16FAA" w:rsidRPr="00C16FAA" w:rsidRDefault="00C16FAA" w:rsidP="00C16FAA">
            <w:proofErr w:type="spellStart"/>
            <w:r w:rsidRPr="00C16FAA">
              <w:t>Birdsfoot</w:t>
            </w:r>
            <w:proofErr w:type="spellEnd"/>
            <w:r w:rsidRPr="00C16FAA">
              <w:t xml:space="preserve"> trefoil </w:t>
            </w:r>
            <w:r w:rsidRPr="00C16FAA">
              <w:rPr>
                <w:i/>
                <w:iCs/>
              </w:rPr>
              <w:t xml:space="preserve">(Lotus </w:t>
            </w:r>
            <w:proofErr w:type="spellStart"/>
            <w:r w:rsidRPr="00C16FAA">
              <w:rPr>
                <w:i/>
                <w:iCs/>
              </w:rPr>
              <w:t>corniculatus</w:t>
            </w:r>
            <w:proofErr w:type="spellEnd"/>
            <w:r w:rsidRPr="00C16FAA">
              <w:rPr>
                <w:i/>
                <w:iCs/>
              </w:rPr>
              <w:t>)</w:t>
            </w:r>
          </w:p>
        </w:tc>
      </w:tr>
      <w:tr w:rsidR="00C16FAA" w:rsidRPr="00C16FAA" w14:paraId="004CA3A2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351EF93F" w14:textId="77777777" w:rsidR="00C16FAA" w:rsidRPr="00C16FAA" w:rsidRDefault="00C16FAA" w:rsidP="00C16FAA">
            <w:r w:rsidRPr="00C16FAA">
              <w:t xml:space="preserve">Crown vetch </w:t>
            </w:r>
            <w:r w:rsidRPr="00C16FAA">
              <w:rPr>
                <w:i/>
                <w:iCs/>
              </w:rPr>
              <w:t>(</w:t>
            </w:r>
            <w:proofErr w:type="spellStart"/>
            <w:r w:rsidRPr="00C16FAA">
              <w:rPr>
                <w:i/>
                <w:iCs/>
              </w:rPr>
              <w:t>Securigera</w:t>
            </w:r>
            <w:proofErr w:type="spellEnd"/>
            <w:r w:rsidRPr="00C16FAA">
              <w:rPr>
                <w:i/>
                <w:iCs/>
              </w:rPr>
              <w:t xml:space="preserve"> varia)</w:t>
            </w:r>
          </w:p>
        </w:tc>
      </w:tr>
      <w:tr w:rsidR="00C16FAA" w:rsidRPr="00C16FAA" w14:paraId="60444AEA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172E24BE" w14:textId="77777777" w:rsidR="00C16FAA" w:rsidRPr="00C16FAA" w:rsidRDefault="00C16FAA" w:rsidP="00C16FAA">
            <w:r w:rsidRPr="00C16FAA">
              <w:t xml:space="preserve">Curled dock </w:t>
            </w:r>
            <w:r w:rsidRPr="00C16FAA">
              <w:rPr>
                <w:i/>
                <w:iCs/>
              </w:rPr>
              <w:t>(Rumex crispus)</w:t>
            </w:r>
          </w:p>
        </w:tc>
      </w:tr>
      <w:tr w:rsidR="00C16FAA" w:rsidRPr="00C16FAA" w14:paraId="50EC5F65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36FADC90" w14:textId="77777777" w:rsidR="00C16FAA" w:rsidRPr="00C16FAA" w:rsidRDefault="00C16FAA" w:rsidP="00C16FAA">
            <w:proofErr w:type="spellStart"/>
            <w:r w:rsidRPr="00C16FAA">
              <w:t>Quackgrass</w:t>
            </w:r>
            <w:proofErr w:type="spellEnd"/>
            <w:r w:rsidRPr="00C16FAA">
              <w:t xml:space="preserve"> </w:t>
            </w:r>
            <w:r w:rsidRPr="00C16FAA">
              <w:rPr>
                <w:i/>
                <w:iCs/>
              </w:rPr>
              <w:t>(Elymus repens)</w:t>
            </w:r>
          </w:p>
        </w:tc>
      </w:tr>
      <w:tr w:rsidR="00C16FAA" w:rsidRPr="00C16FAA" w14:paraId="0B5014D8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171492CA" w14:textId="77777777" w:rsidR="00C16FAA" w:rsidRPr="00C16FAA" w:rsidRDefault="00C16FAA" w:rsidP="00C16FAA">
            <w:r w:rsidRPr="00C16FAA">
              <w:t xml:space="preserve">Reed canary grass </w:t>
            </w:r>
            <w:r w:rsidRPr="00C16FAA">
              <w:rPr>
                <w:i/>
                <w:iCs/>
              </w:rPr>
              <w:t>(Phalaris arundinacea)</w:t>
            </w:r>
          </w:p>
        </w:tc>
      </w:tr>
      <w:tr w:rsidR="00C16FAA" w:rsidRPr="00C16FAA" w14:paraId="19EA7D5F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1A3C648F" w14:textId="632ADFC1" w:rsidR="00C16FAA" w:rsidRPr="00C16FAA" w:rsidRDefault="00C16FAA" w:rsidP="00C16FAA">
            <w:r w:rsidRPr="00C16FAA">
              <w:t>Tree seedlings (ash, Siberian elm, box elder,</w:t>
            </w:r>
            <w:r>
              <w:t xml:space="preserve"> </w:t>
            </w:r>
            <w:r w:rsidRPr="00C16FAA">
              <w:t>mulberry, buckthorn)</w:t>
            </w:r>
          </w:p>
        </w:tc>
      </w:tr>
      <w:tr w:rsidR="00C16FAA" w:rsidRPr="00C16FAA" w14:paraId="2E1710DE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53D85A8F" w14:textId="26623327" w:rsidR="00C16FAA" w:rsidRPr="00C16FAA" w:rsidRDefault="00C16FAA" w:rsidP="00C16FAA"/>
        </w:tc>
      </w:tr>
      <w:tr w:rsidR="00C16FAA" w:rsidRPr="00C16FAA" w14:paraId="78B634CC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45EEE439" w14:textId="77777777" w:rsidR="00C16FAA" w:rsidRPr="00C16FAA" w:rsidRDefault="00C16FAA" w:rsidP="00C16FAA"/>
        </w:tc>
      </w:tr>
      <w:tr w:rsidR="00C16FAA" w:rsidRPr="00C16FAA" w14:paraId="0759A044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01146B00" w14:textId="77777777" w:rsidR="00C16FAA" w:rsidRPr="00C16FAA" w:rsidRDefault="00C16FAA" w:rsidP="00C16FAA">
            <w:pPr>
              <w:rPr>
                <w:b/>
                <w:bCs/>
              </w:rPr>
            </w:pPr>
            <w:r w:rsidRPr="00C16FAA">
              <w:rPr>
                <w:b/>
                <w:bCs/>
              </w:rPr>
              <w:t>Other perennials</w:t>
            </w:r>
          </w:p>
        </w:tc>
      </w:tr>
      <w:tr w:rsidR="00C16FAA" w:rsidRPr="00C16FAA" w14:paraId="29EEC80C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14660C33" w14:textId="77777777" w:rsidR="00C16FAA" w:rsidRPr="00C16FAA" w:rsidRDefault="00C16FAA" w:rsidP="00C16FAA">
            <w:r w:rsidRPr="00C16FAA">
              <w:t xml:space="preserve">White campion </w:t>
            </w:r>
            <w:r w:rsidRPr="00C16FAA">
              <w:rPr>
                <w:i/>
                <w:iCs/>
              </w:rPr>
              <w:t>(Silene latifolia)</w:t>
            </w:r>
          </w:p>
        </w:tc>
      </w:tr>
      <w:tr w:rsidR="00C16FAA" w:rsidRPr="00C16FAA" w14:paraId="0977446A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487D4971" w14:textId="77777777" w:rsidR="00C16FAA" w:rsidRPr="00C16FAA" w:rsidRDefault="00C16FAA" w:rsidP="00C16FAA">
            <w:r w:rsidRPr="00C16FAA">
              <w:t xml:space="preserve">Perennial sow thistle </w:t>
            </w:r>
            <w:r w:rsidRPr="00C16FAA">
              <w:rPr>
                <w:i/>
                <w:iCs/>
              </w:rPr>
              <w:t>(Sonchus arvensis)</w:t>
            </w:r>
          </w:p>
        </w:tc>
      </w:tr>
      <w:tr w:rsidR="00C16FAA" w:rsidRPr="00C16FAA" w14:paraId="6C5425A7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3F8855E6" w14:textId="77777777" w:rsidR="00C16FAA" w:rsidRPr="00C16FAA" w:rsidRDefault="00C16FAA" w:rsidP="00C16FAA">
            <w:r w:rsidRPr="00C16FAA">
              <w:t xml:space="preserve">Creeping bellflower </w:t>
            </w:r>
            <w:r w:rsidRPr="00C16FAA">
              <w:rPr>
                <w:i/>
                <w:iCs/>
              </w:rPr>
              <w:t xml:space="preserve">(Campanula </w:t>
            </w:r>
            <w:proofErr w:type="spellStart"/>
            <w:r w:rsidRPr="00C16FAA">
              <w:rPr>
                <w:i/>
                <w:iCs/>
              </w:rPr>
              <w:t>rapunculoides</w:t>
            </w:r>
            <w:proofErr w:type="spellEnd"/>
            <w:r w:rsidRPr="00C16FAA">
              <w:rPr>
                <w:i/>
                <w:iCs/>
              </w:rPr>
              <w:t>)</w:t>
            </w:r>
          </w:p>
        </w:tc>
      </w:tr>
      <w:tr w:rsidR="00C16FAA" w:rsidRPr="00C16FAA" w14:paraId="64BD5DC3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73357459" w14:textId="77777777" w:rsidR="00C16FAA" w:rsidRPr="00C16FAA" w:rsidRDefault="00C16FAA" w:rsidP="00C16FAA">
            <w:r w:rsidRPr="00C16FAA">
              <w:t xml:space="preserve">Yellow nutsedge </w:t>
            </w:r>
            <w:r w:rsidRPr="00C16FAA">
              <w:rPr>
                <w:i/>
                <w:iCs/>
              </w:rPr>
              <w:t>(Cyperus esculentus)</w:t>
            </w:r>
          </w:p>
        </w:tc>
      </w:tr>
      <w:tr w:rsidR="00C16FAA" w:rsidRPr="00C16FAA" w14:paraId="01ABF14D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4FC2DD2D" w14:textId="77777777" w:rsidR="00C16FAA" w:rsidRPr="00C16FAA" w:rsidRDefault="00C16FAA" w:rsidP="00C16FAA"/>
        </w:tc>
      </w:tr>
      <w:tr w:rsidR="00C16FAA" w:rsidRPr="00C16FAA" w14:paraId="1AFBBA0F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3C54C44E" w14:textId="77777777" w:rsidR="00C16FAA" w:rsidRPr="00C16FAA" w:rsidRDefault="00C16FAA" w:rsidP="00C16FAA">
            <w:pPr>
              <w:rPr>
                <w:b/>
                <w:bCs/>
              </w:rPr>
            </w:pPr>
            <w:r w:rsidRPr="00C16FAA">
              <w:rPr>
                <w:b/>
                <w:bCs/>
              </w:rPr>
              <w:t>Commonly recognized</w:t>
            </w:r>
          </w:p>
        </w:tc>
      </w:tr>
      <w:tr w:rsidR="00C16FAA" w:rsidRPr="00C16FAA" w14:paraId="77C8CF83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461D9423" w14:textId="77777777" w:rsidR="00C16FAA" w:rsidRPr="00C16FAA" w:rsidRDefault="00C16FAA" w:rsidP="00C16FAA">
            <w:r w:rsidRPr="00C16FAA">
              <w:t>Turfgrasses</w:t>
            </w:r>
          </w:p>
        </w:tc>
      </w:tr>
      <w:tr w:rsidR="00C16FAA" w:rsidRPr="00C16FAA" w14:paraId="0D749565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6DCDDBC2" w14:textId="77777777" w:rsidR="00C16FAA" w:rsidRPr="00C16FAA" w:rsidRDefault="00C16FAA" w:rsidP="00C16FAA">
            <w:r w:rsidRPr="00C16FAA">
              <w:t xml:space="preserve">Common plantain </w:t>
            </w:r>
            <w:r w:rsidRPr="00C16FAA">
              <w:rPr>
                <w:i/>
                <w:iCs/>
              </w:rPr>
              <w:t>(Plantago major)</w:t>
            </w:r>
          </w:p>
        </w:tc>
      </w:tr>
      <w:tr w:rsidR="00C16FAA" w:rsidRPr="00C16FAA" w14:paraId="637DFE4B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4C93F72B" w14:textId="77777777" w:rsidR="00C16FAA" w:rsidRPr="00C16FAA" w:rsidRDefault="00C16FAA" w:rsidP="00C16FAA">
            <w:r w:rsidRPr="00C16FAA">
              <w:t xml:space="preserve">Dandelion </w:t>
            </w:r>
            <w:r w:rsidRPr="00C16FAA">
              <w:rPr>
                <w:i/>
                <w:iCs/>
              </w:rPr>
              <w:t>(Taraxacum spp.)</w:t>
            </w:r>
          </w:p>
        </w:tc>
      </w:tr>
      <w:tr w:rsidR="00C16FAA" w:rsidRPr="00C16FAA" w14:paraId="2A9BA771" w14:textId="77777777" w:rsidTr="00C16FAA">
        <w:trPr>
          <w:trHeight w:val="288"/>
        </w:trPr>
        <w:tc>
          <w:tcPr>
            <w:tcW w:w="4840" w:type="dxa"/>
            <w:noWrap/>
            <w:hideMark/>
          </w:tcPr>
          <w:p w14:paraId="73915CA2" w14:textId="77777777" w:rsidR="00C16FAA" w:rsidRPr="00C16FAA" w:rsidRDefault="00C16FAA" w:rsidP="00C16FAA">
            <w:r w:rsidRPr="00C16FAA">
              <w:t xml:space="preserve">Creeping Charlie </w:t>
            </w:r>
            <w:r w:rsidRPr="00C16FAA">
              <w:rPr>
                <w:i/>
                <w:iCs/>
              </w:rPr>
              <w:t>(Glechoma hederacea)</w:t>
            </w:r>
          </w:p>
        </w:tc>
      </w:tr>
    </w:tbl>
    <w:p w14:paraId="0412DA69" w14:textId="77777777" w:rsidR="00C16FAA" w:rsidRPr="00C16FAA" w:rsidRDefault="00C16FAA" w:rsidP="008F7E54">
      <w:pPr>
        <w:spacing w:after="0"/>
      </w:pPr>
    </w:p>
    <w:sectPr w:rsidR="00C16FAA" w:rsidRPr="00C16FAA" w:rsidSect="008F7E54">
      <w:headerReference w:type="default" r:id="rId13"/>
      <w:footerReference w:type="default" r:id="rId14"/>
      <w:pgSz w:w="12240" w:h="15840"/>
      <w:pgMar w:top="720" w:right="720" w:bottom="720" w:left="720" w:header="18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6904" w14:textId="77777777" w:rsidR="008F7E54" w:rsidRDefault="008F7E54" w:rsidP="008F7E54">
      <w:pPr>
        <w:spacing w:after="0" w:line="240" w:lineRule="auto"/>
      </w:pPr>
      <w:r>
        <w:separator/>
      </w:r>
    </w:p>
  </w:endnote>
  <w:endnote w:type="continuationSeparator" w:id="0">
    <w:p w14:paraId="6F0934BB" w14:textId="77777777" w:rsidR="008F7E54" w:rsidRDefault="008F7E54" w:rsidP="008F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osefin Sans">
    <w:altName w:val="Calibri"/>
    <w:panose1 w:val="00000000000000000000"/>
    <w:charset w:val="00"/>
    <w:family w:val="auto"/>
    <w:pitch w:val="variable"/>
    <w:sig w:usb0="A00000AF" w:usb1="40002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4" w:space="0" w:color="ADADAD"/>
      </w:tblBorders>
      <w:tblLook w:val="04A0" w:firstRow="1" w:lastRow="0" w:firstColumn="1" w:lastColumn="0" w:noHBand="0" w:noVBand="1"/>
    </w:tblPr>
    <w:tblGrid>
      <w:gridCol w:w="3690"/>
      <w:gridCol w:w="2250"/>
      <w:gridCol w:w="2250"/>
      <w:gridCol w:w="2600"/>
    </w:tblGrid>
    <w:tr w:rsidR="008F7E54" w:rsidRPr="005A6C04" w14:paraId="2EECC576" w14:textId="77777777" w:rsidTr="001C53E3">
      <w:trPr>
        <w:trHeight w:val="87"/>
      </w:trPr>
      <w:tc>
        <w:tcPr>
          <w:tcW w:w="3690" w:type="dxa"/>
          <w:vAlign w:val="center"/>
        </w:tcPr>
        <w:p w14:paraId="23457AAF" w14:textId="77777777" w:rsidR="008F7E54" w:rsidRPr="005A6C04" w:rsidRDefault="008F7E54" w:rsidP="008F7E54">
          <w:pPr>
            <w:pStyle w:val="Footer"/>
            <w:rPr>
              <w:rFonts w:ascii="Josefin Sans" w:hAnsi="Josefin Sans"/>
              <w:i/>
              <w:iCs/>
              <w:color w:val="003C71"/>
              <w:sz w:val="26"/>
              <w:szCs w:val="26"/>
            </w:rPr>
          </w:pPr>
          <w:r w:rsidRPr="005A6C04">
            <w:rPr>
              <w:rFonts w:ascii="Josefin Sans" w:hAnsi="Josefin Sans"/>
              <w:i/>
              <w:iCs/>
              <w:color w:val="003C71"/>
              <w:sz w:val="26"/>
              <w:szCs w:val="26"/>
            </w:rPr>
            <w:t>Quality Water for Quality Life.</w:t>
          </w:r>
        </w:p>
      </w:tc>
      <w:tc>
        <w:tcPr>
          <w:tcW w:w="2250" w:type="dxa"/>
          <w:vAlign w:val="center"/>
        </w:tcPr>
        <w:p w14:paraId="3B804173" w14:textId="77777777" w:rsidR="008F7E54" w:rsidRPr="005A6C04" w:rsidRDefault="008F7E54" w:rsidP="008F7E54">
          <w:pPr>
            <w:pStyle w:val="Footer"/>
            <w:rPr>
              <w:rFonts w:ascii="Josefin Sans" w:hAnsi="Josefin Sans"/>
              <w:color w:val="003C71"/>
              <w:sz w:val="22"/>
              <w:szCs w:val="22"/>
            </w:rPr>
          </w:pPr>
          <w:r w:rsidRPr="005A6C04">
            <w:rPr>
              <w:rFonts w:ascii="Josefin Sans" w:hAnsi="Josefin Sans"/>
              <w:color w:val="003C71"/>
              <w:sz w:val="22"/>
              <w:szCs w:val="22"/>
            </w:rPr>
            <w:t>(651) 792-7950</w:t>
          </w:r>
        </w:p>
        <w:p w14:paraId="425BA342" w14:textId="77777777" w:rsidR="008F7E54" w:rsidRPr="005A6C04" w:rsidRDefault="008F7E54" w:rsidP="008F7E54">
          <w:pPr>
            <w:pStyle w:val="Footer"/>
            <w:rPr>
              <w:rFonts w:ascii="Josefin Sans" w:hAnsi="Josefin Sans"/>
              <w:color w:val="003C71"/>
              <w:sz w:val="22"/>
              <w:szCs w:val="22"/>
            </w:rPr>
          </w:pPr>
          <w:r w:rsidRPr="005A6C04">
            <w:rPr>
              <w:rFonts w:ascii="Josefin Sans" w:hAnsi="Josefin Sans"/>
              <w:color w:val="003C71"/>
              <w:sz w:val="22"/>
              <w:szCs w:val="22"/>
            </w:rPr>
            <w:t>Fax (651) 792-7951</w:t>
          </w:r>
        </w:p>
      </w:tc>
      <w:tc>
        <w:tcPr>
          <w:tcW w:w="2250" w:type="dxa"/>
          <w:vAlign w:val="center"/>
        </w:tcPr>
        <w:p w14:paraId="5092E395" w14:textId="77777777" w:rsidR="008F7E54" w:rsidRPr="005A6C04" w:rsidRDefault="008F7E54" w:rsidP="008F7E54">
          <w:pPr>
            <w:pStyle w:val="Footer"/>
            <w:rPr>
              <w:rFonts w:ascii="Josefin Sans" w:hAnsi="Josefin Sans"/>
              <w:color w:val="003C71"/>
              <w:sz w:val="22"/>
              <w:szCs w:val="22"/>
            </w:rPr>
          </w:pPr>
          <w:r w:rsidRPr="005A6C04">
            <w:rPr>
              <w:rFonts w:ascii="Josefin Sans" w:hAnsi="Josefin Sans"/>
              <w:color w:val="003C71"/>
              <w:sz w:val="22"/>
              <w:szCs w:val="22"/>
            </w:rPr>
            <w:t>office@rwmwd.org</w:t>
          </w:r>
        </w:p>
        <w:p w14:paraId="2E31A558" w14:textId="77777777" w:rsidR="008F7E54" w:rsidRPr="005A6C04" w:rsidRDefault="008F7E54" w:rsidP="008F7E54">
          <w:pPr>
            <w:pStyle w:val="Footer"/>
            <w:rPr>
              <w:rFonts w:ascii="Josefin Sans" w:hAnsi="Josefin Sans"/>
              <w:color w:val="003C71"/>
              <w:sz w:val="22"/>
              <w:szCs w:val="22"/>
            </w:rPr>
          </w:pPr>
          <w:r w:rsidRPr="005A6C04">
            <w:rPr>
              <w:rFonts w:ascii="Josefin Sans" w:hAnsi="Josefin Sans"/>
              <w:color w:val="003C71"/>
              <w:sz w:val="22"/>
              <w:szCs w:val="22"/>
            </w:rPr>
            <w:t>rwmwd.org</w:t>
          </w:r>
        </w:p>
      </w:tc>
      <w:tc>
        <w:tcPr>
          <w:tcW w:w="2600" w:type="dxa"/>
          <w:vAlign w:val="center"/>
        </w:tcPr>
        <w:p w14:paraId="41A0EF1F" w14:textId="77777777" w:rsidR="008F7E54" w:rsidRPr="005A6C04" w:rsidRDefault="008F7E54" w:rsidP="008F7E54">
          <w:pPr>
            <w:pStyle w:val="Footer"/>
            <w:rPr>
              <w:rFonts w:ascii="Josefin Sans" w:hAnsi="Josefin Sans"/>
              <w:color w:val="003C71"/>
              <w:sz w:val="22"/>
              <w:szCs w:val="22"/>
            </w:rPr>
          </w:pPr>
          <w:r w:rsidRPr="005A6C04">
            <w:rPr>
              <w:rFonts w:ascii="Josefin Sans" w:hAnsi="Josefin Sans"/>
              <w:color w:val="003C71"/>
              <w:sz w:val="22"/>
              <w:szCs w:val="22"/>
            </w:rPr>
            <w:t>2665 Noel Drive</w:t>
          </w:r>
        </w:p>
        <w:p w14:paraId="56023D0B" w14:textId="77777777" w:rsidR="008F7E54" w:rsidRPr="005A6C04" w:rsidRDefault="008F7E54" w:rsidP="008F7E54">
          <w:pPr>
            <w:pStyle w:val="Footer"/>
            <w:rPr>
              <w:rFonts w:ascii="Josefin Sans" w:hAnsi="Josefin Sans"/>
              <w:color w:val="003C71"/>
              <w:sz w:val="22"/>
              <w:szCs w:val="22"/>
            </w:rPr>
          </w:pPr>
          <w:r w:rsidRPr="005A6C04">
            <w:rPr>
              <w:rFonts w:ascii="Josefin Sans" w:hAnsi="Josefin Sans"/>
              <w:color w:val="003C71"/>
              <w:sz w:val="22"/>
              <w:szCs w:val="22"/>
            </w:rPr>
            <w:t>Little Canada, MN 55117</w:t>
          </w:r>
        </w:p>
      </w:tc>
    </w:tr>
  </w:tbl>
  <w:p w14:paraId="4A6B5946" w14:textId="77777777" w:rsidR="008F7E54" w:rsidRDefault="008F7E54" w:rsidP="008F7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C0A7" w14:textId="77777777" w:rsidR="008F7E54" w:rsidRDefault="008F7E54" w:rsidP="008F7E54">
      <w:pPr>
        <w:spacing w:after="0" w:line="240" w:lineRule="auto"/>
      </w:pPr>
      <w:r>
        <w:separator/>
      </w:r>
    </w:p>
  </w:footnote>
  <w:footnote w:type="continuationSeparator" w:id="0">
    <w:p w14:paraId="369B08DA" w14:textId="77777777" w:rsidR="008F7E54" w:rsidRDefault="008F7E54" w:rsidP="008F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2BAE" w14:textId="34B23B36" w:rsidR="008F7E54" w:rsidRDefault="008F7E54">
    <w:pPr>
      <w:pStyle w:val="Header"/>
    </w:pPr>
    <w:r>
      <w:rPr>
        <w:noProof/>
      </w:rPr>
      <w:drawing>
        <wp:inline distT="0" distB="0" distL="0" distR="0" wp14:anchorId="3496627B" wp14:editId="084CD6B0">
          <wp:extent cx="3657607" cy="1014986"/>
          <wp:effectExtent l="0" t="0" r="0" b="0"/>
          <wp:docPr id="69471187" name="Picture 1" descr="Text,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33757" name="Picture 1" descr="Text,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7" cy="1014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54"/>
    <w:rsid w:val="000D01DD"/>
    <w:rsid w:val="006058E9"/>
    <w:rsid w:val="00686B76"/>
    <w:rsid w:val="006F334A"/>
    <w:rsid w:val="008F7E54"/>
    <w:rsid w:val="00973B01"/>
    <w:rsid w:val="00983D46"/>
    <w:rsid w:val="00C16FAA"/>
    <w:rsid w:val="00E5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02282"/>
  <w15:chartTrackingRefBased/>
  <w15:docId w15:val="{48A07101-5426-49AF-AE85-6AD4F67F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E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E54"/>
  </w:style>
  <w:style w:type="paragraph" w:styleId="Footer">
    <w:name w:val="footer"/>
    <w:basedOn w:val="Normal"/>
    <w:link w:val="FooterChar"/>
    <w:uiPriority w:val="99"/>
    <w:unhideWhenUsed/>
    <w:rsid w:val="008F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E54"/>
  </w:style>
  <w:style w:type="table" w:styleId="TableGrid">
    <w:name w:val="Table Grid"/>
    <w:basedOn w:val="TableNormal"/>
    <w:uiPriority w:val="39"/>
    <w:rsid w:val="008F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16FAA"/>
    <w:rPr>
      <w:color w:val="47A6B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2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mwater.pca.state.mn.us/index.php/Minnesota_plant_list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luethumb.org/plantfinder/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ublications.iowa.gov/43148/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apps.extension.umn.edu/garden/diagnose/weed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innesotawildflowers.info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Metro-INET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Ricci</dc:creator>
  <cp:keywords/>
  <dc:description/>
  <cp:lastModifiedBy>Ashlee Ricci</cp:lastModifiedBy>
  <cp:revision>3</cp:revision>
  <dcterms:created xsi:type="dcterms:W3CDTF">2025-04-09T21:12:00Z</dcterms:created>
  <dcterms:modified xsi:type="dcterms:W3CDTF">2025-04-10T21:57:00Z</dcterms:modified>
</cp:coreProperties>
</file>